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1549BB" w:rsidRDefault="00A375BE" w:rsidP="00B4119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</w:rPr>
      </w:pPr>
      <w:r w:rsidRPr="001549BB">
        <w:rPr>
          <w:rFonts w:ascii="PT Astra Serif" w:hAnsi="PT Astra Serif"/>
          <w:b/>
        </w:rPr>
        <w:t xml:space="preserve">на </w:t>
      </w:r>
      <w:r w:rsidR="00B63BB6" w:rsidRPr="001549BB">
        <w:rPr>
          <w:rFonts w:ascii="PT Astra Serif" w:hAnsi="PT Astra Serif"/>
          <w:b/>
        </w:rPr>
        <w:t xml:space="preserve"> выполнение </w:t>
      </w:r>
      <w:r w:rsidR="008D13E4" w:rsidRPr="008D13E4">
        <w:rPr>
          <w:rFonts w:ascii="PT Astra Serif" w:hAnsi="PT Astra Serif"/>
          <w:b/>
        </w:rPr>
        <w:t xml:space="preserve">работ </w:t>
      </w:r>
      <w:r w:rsidR="00B41196" w:rsidRPr="00B41196">
        <w:rPr>
          <w:rFonts w:ascii="PT Astra Serif" w:hAnsi="PT Astra Serif"/>
          <w:b/>
        </w:rPr>
        <w:t xml:space="preserve">по </w:t>
      </w:r>
      <w:r w:rsidR="00855CEF" w:rsidRPr="00855CEF">
        <w:rPr>
          <w:rFonts w:ascii="PT Astra Serif" w:hAnsi="PT Astra Serif"/>
          <w:b/>
        </w:rPr>
        <w:t xml:space="preserve">обустройству прилегающей территории (тротуаров) для обеспечения доступности маломобильных групп населения в городе </w:t>
      </w:r>
      <w:proofErr w:type="spellStart"/>
      <w:r w:rsidR="00855CEF" w:rsidRPr="00855CEF">
        <w:rPr>
          <w:rFonts w:ascii="PT Astra Serif" w:hAnsi="PT Astra Serif"/>
          <w:b/>
        </w:rPr>
        <w:t>Югорске</w:t>
      </w:r>
      <w:proofErr w:type="spellEnd"/>
    </w:p>
    <w:p w:rsidR="00B41196" w:rsidRPr="00A66270" w:rsidRDefault="00B41196" w:rsidP="00B4119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</w:t>
      </w:r>
      <w:proofErr w:type="gramStart"/>
      <w:r w:rsidRPr="00A66270">
        <w:rPr>
          <w:rFonts w:ascii="PT Astra Serif" w:hAnsi="PT Astra Serif"/>
        </w:rPr>
        <w:t xml:space="preserve">Ханты - Мансийский автономный округ - Югра, г. </w:t>
      </w:r>
      <w:proofErr w:type="spellStart"/>
      <w:r w:rsidRPr="00A66270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8D13E4" w:rsidRPr="00A66270">
        <w:rPr>
          <w:rFonts w:ascii="PT Astra Serif" w:hAnsi="PT Astra Serif"/>
        </w:rPr>
        <w:t xml:space="preserve">                    </w:t>
      </w:r>
      <w:r w:rsidR="00002FA3">
        <w:rPr>
          <w:rFonts w:ascii="PT Astra Serif" w:hAnsi="PT Astra Serif"/>
        </w:rPr>
        <w:t>прилегающая территория к жил</w:t>
      </w:r>
      <w:r w:rsidR="00A0118F">
        <w:rPr>
          <w:rFonts w:ascii="PT Astra Serif" w:hAnsi="PT Astra Serif"/>
        </w:rPr>
        <w:t>ым</w:t>
      </w:r>
      <w:r w:rsidR="00002FA3">
        <w:rPr>
          <w:rFonts w:ascii="PT Astra Serif" w:hAnsi="PT Astra Serif"/>
        </w:rPr>
        <w:t xml:space="preserve"> дома</w:t>
      </w:r>
      <w:r w:rsidR="00A0118F">
        <w:rPr>
          <w:rFonts w:ascii="PT Astra Serif" w:hAnsi="PT Astra Serif"/>
        </w:rPr>
        <w:t>м</w:t>
      </w:r>
      <w:r w:rsidR="00002FA3">
        <w:rPr>
          <w:rFonts w:ascii="PT Astra Serif" w:hAnsi="PT Astra Serif"/>
        </w:rPr>
        <w:t xml:space="preserve"> по ул. Чкалова, д.7 </w:t>
      </w:r>
      <w:proofErr w:type="spellStart"/>
      <w:r w:rsidR="00002FA3">
        <w:rPr>
          <w:rFonts w:ascii="PT Astra Serif" w:hAnsi="PT Astra Serif"/>
        </w:rPr>
        <w:t>кор</w:t>
      </w:r>
      <w:proofErr w:type="spellEnd"/>
      <w:r w:rsidR="00002FA3">
        <w:rPr>
          <w:rFonts w:ascii="PT Astra Serif" w:hAnsi="PT Astra Serif"/>
        </w:rPr>
        <w:t>. 3 и ул. Декабристов, д. 10.</w:t>
      </w:r>
      <w:proofErr w:type="gramEnd"/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A66270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- </w:t>
      </w:r>
      <w:r w:rsidR="00251124">
        <w:rPr>
          <w:rFonts w:ascii="PT Astra Serif" w:hAnsi="PT Astra Serif"/>
        </w:rPr>
        <w:t xml:space="preserve"> </w:t>
      </w:r>
      <w:r w:rsidRPr="00A66270">
        <w:rPr>
          <w:rFonts w:ascii="PT Astra Serif" w:hAnsi="PT Astra Serif"/>
        </w:rPr>
        <w:t xml:space="preserve">начало: </w:t>
      </w:r>
      <w:proofErr w:type="gramStart"/>
      <w:r w:rsidR="00B41196">
        <w:rPr>
          <w:rFonts w:ascii="PT Astra Serif" w:hAnsi="PT Astra Serif"/>
        </w:rPr>
        <w:t>с даты заключения</w:t>
      </w:r>
      <w:proofErr w:type="gramEnd"/>
      <w:r w:rsidR="00B41196">
        <w:rPr>
          <w:rFonts w:ascii="PT Astra Serif" w:hAnsi="PT Astra Serif"/>
        </w:rPr>
        <w:t xml:space="preserve"> муниципального контракта</w:t>
      </w:r>
      <w:r w:rsidR="008B0107" w:rsidRPr="00A66270">
        <w:rPr>
          <w:rFonts w:ascii="PT Astra Serif" w:hAnsi="PT Astra Serif"/>
        </w:rPr>
        <w:t>;</w:t>
      </w:r>
    </w:p>
    <w:p w:rsidR="00EC23D3" w:rsidRPr="003306C4" w:rsidRDefault="00A04E5B" w:rsidP="00A04E5B">
      <w:pPr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-  </w:t>
      </w:r>
      <w:r w:rsidRPr="003306C4">
        <w:rPr>
          <w:rFonts w:ascii="PT Astra Serif" w:hAnsi="PT Astra Serif"/>
        </w:rPr>
        <w:t>о</w:t>
      </w:r>
      <w:r w:rsidR="00EC23D3" w:rsidRPr="003306C4">
        <w:rPr>
          <w:rFonts w:ascii="PT Astra Serif" w:hAnsi="PT Astra Serif"/>
        </w:rPr>
        <w:t xml:space="preserve">кончание: </w:t>
      </w:r>
      <w:r w:rsidR="008D13E4" w:rsidRPr="003306C4">
        <w:rPr>
          <w:rFonts w:ascii="PT Astra Serif" w:hAnsi="PT Astra Serif"/>
        </w:rPr>
        <w:t>31.07.2024.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306C4">
        <w:rPr>
          <w:rFonts w:ascii="PT Astra Serif" w:hAnsi="PT Astra Serif"/>
        </w:rPr>
        <w:t>Срок исполнения контракта</w:t>
      </w:r>
      <w:r w:rsidR="00B57EF5" w:rsidRPr="003306C4">
        <w:rPr>
          <w:rFonts w:ascii="PT Astra Serif" w:hAnsi="PT Astra Serif"/>
        </w:rPr>
        <w:t>:</w:t>
      </w:r>
      <w:r w:rsidRPr="003306C4">
        <w:rPr>
          <w:rFonts w:ascii="PT Astra Serif" w:hAnsi="PT Astra Serif"/>
        </w:rPr>
        <w:t xml:space="preserve"> </w:t>
      </w:r>
      <w:proofErr w:type="gramStart"/>
      <w:r w:rsidR="00B41196" w:rsidRPr="003306C4">
        <w:rPr>
          <w:rFonts w:ascii="PT Astra Serif" w:hAnsi="PT Astra Serif"/>
        </w:rPr>
        <w:t>с даты заключения</w:t>
      </w:r>
      <w:proofErr w:type="gramEnd"/>
      <w:r w:rsidR="00B41196" w:rsidRPr="003306C4">
        <w:rPr>
          <w:rFonts w:ascii="PT Astra Serif" w:hAnsi="PT Astra Serif"/>
        </w:rPr>
        <w:t xml:space="preserve"> муниципального контракта </w:t>
      </w:r>
      <w:r w:rsidRPr="003306C4">
        <w:rPr>
          <w:rFonts w:ascii="PT Astra Serif" w:hAnsi="PT Astra Serif"/>
        </w:rPr>
        <w:t xml:space="preserve">по </w:t>
      </w:r>
      <w:r w:rsidR="008D13E4" w:rsidRPr="003306C4">
        <w:rPr>
          <w:rFonts w:ascii="PT Astra Serif" w:hAnsi="PT Astra Serif"/>
        </w:rPr>
        <w:t>06.09.</w:t>
      </w:r>
      <w:r w:rsidRPr="003306C4">
        <w:rPr>
          <w:rFonts w:ascii="PT Astra Serif" w:hAnsi="PT Astra Serif"/>
        </w:rPr>
        <w:t>2024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</w:t>
      </w:r>
      <w:r w:rsidR="00B41196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локальным</w:t>
      </w:r>
      <w:r w:rsidR="00B41196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сметным</w:t>
      </w:r>
      <w:r w:rsidR="00B41196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расчет</w:t>
      </w:r>
      <w:r w:rsidR="00B41196">
        <w:rPr>
          <w:rFonts w:ascii="PT Astra Serif" w:hAnsi="PT Astra Serif"/>
        </w:rPr>
        <w:t>ами</w:t>
      </w:r>
      <w:r>
        <w:rPr>
          <w:rFonts w:ascii="PT Astra Serif" w:hAnsi="PT Astra Serif"/>
        </w:rPr>
        <w:t>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B41196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B41196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2B29EE" w:rsidRDefault="002B29EE" w:rsidP="002B29EE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 и государств - членов Евразийского экономического союза.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left="15" w:right="1" w:firstLine="540"/>
        <w:rPr>
          <w:rFonts w:ascii="PT Astra Serif" w:hAnsi="PT Astra Serif"/>
          <w:lang w:eastAsia="ru-RU"/>
        </w:rPr>
      </w:pPr>
      <w:r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При выполнении работ должны быть использованы материалы, изделия, конструкции надлежащего качества, соответствующие требованиям, предъявляемым к строительным материалам в соответствии с законодательством Российской Федерации. Все поставляемые для выполнения работ материалы и оборудование должны им</w:t>
      </w:r>
      <w:r w:rsidR="003433A4">
        <w:rPr>
          <w:rFonts w:ascii="PT Astra Serif" w:hAnsi="PT Astra Serif"/>
        </w:rPr>
        <w:t xml:space="preserve">еть соответствующие сертификаты.  </w:t>
      </w:r>
      <w:r>
        <w:rPr>
          <w:rFonts w:ascii="PT Astra Serif" w:hAnsi="PT Astra Serif"/>
        </w:rPr>
        <w:t xml:space="preserve">Заверенные копии этих сертификатов должны предоставляться Заказчику при сдаче выполненных работ. </w:t>
      </w:r>
    </w:p>
    <w:p w:rsidR="002B29EE" w:rsidRDefault="002B29EE" w:rsidP="002B29EE">
      <w:pPr>
        <w:spacing w:after="0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lastRenderedPageBreak/>
        <w:t>Материалы и оборудование, используемые при выполнении работ, должны соответствовать требованиям энергетической эффективности товаров, установленным во исполнение Федерального закона от 23.11.2009 № 261-ФЗ «Об энергосбережении и, о повышении энергетической эффективности и о внесении изменений в отдельные законодательные акты Российской Федерации».</w:t>
      </w:r>
    </w:p>
    <w:p w:rsidR="002B29EE" w:rsidRDefault="002B29EE" w:rsidP="008D67CA">
      <w:pPr>
        <w:autoSpaceDE w:val="0"/>
        <w:autoSpaceDN w:val="0"/>
        <w:adjustRightInd w:val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безопасности выполняемых работ:</w:t>
      </w:r>
    </w:p>
    <w:p w:rsidR="002B29EE" w:rsidRDefault="002B29EE" w:rsidP="002B29EE">
      <w:pPr>
        <w:spacing w:after="0"/>
        <w:ind w:left="15" w:right="1" w:firstLine="540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Выполняемые работы должны </w:t>
      </w:r>
      <w:r>
        <w:rPr>
          <w:rFonts w:ascii="PT Astra Serif" w:hAnsi="PT Astra Serif"/>
        </w:rPr>
        <w:t>выполняться в полном соответствии с перечнем и объемами, указанными в техническом задании, проекте муниципального контракта</w:t>
      </w:r>
      <w:r>
        <w:rPr>
          <w:rFonts w:ascii="PT Astra Serif" w:hAnsi="PT Astra Serif"/>
          <w:lang w:eastAsia="ru-RU"/>
        </w:rPr>
        <w:t>, удовлетворять требованиям действующих СНиП, ТУ, ГОСТ, технической документации и</w:t>
      </w:r>
      <w:r w:rsidR="00C63328">
        <w:rPr>
          <w:rFonts w:ascii="PT Astra Serif" w:hAnsi="PT Astra Serif"/>
          <w:lang w:eastAsia="ru-RU"/>
        </w:rPr>
        <w:t xml:space="preserve"> других нормативных документов.</w:t>
      </w:r>
    </w:p>
    <w:p w:rsidR="002B29EE" w:rsidRDefault="002B29EE" w:rsidP="002B29EE">
      <w:pPr>
        <w:tabs>
          <w:tab w:val="left" w:pos="567"/>
        </w:tabs>
        <w:spacing w:after="0"/>
        <w:ind w:firstLine="567"/>
        <w:rPr>
          <w:rFonts w:ascii="PT Astra Serif" w:hAnsi="PT Astra Serif"/>
          <w:lang w:eastAsia="x-none"/>
        </w:rPr>
      </w:pPr>
      <w:r>
        <w:rPr>
          <w:rFonts w:ascii="PT Astra Serif" w:hAnsi="PT Astra Serif"/>
        </w:rPr>
        <w:t xml:space="preserve">Подрядчик обязан </w:t>
      </w:r>
      <w:r>
        <w:rPr>
          <w:rFonts w:ascii="PT Astra Serif" w:hAnsi="PT Astra Serif"/>
          <w:lang w:eastAsia="x-none"/>
        </w:rPr>
        <w:t>предоставить Муниципальному заказчику акты на скрытые работы, исполнительные схемы, акты испытаний оборудования и конструкций и другую исполнительную документацию в соответствии  с действующими техническими регламентами, СНиП, СанПиН и ГОСТ.</w:t>
      </w:r>
    </w:p>
    <w:p w:rsidR="002B29EE" w:rsidRDefault="002B29EE" w:rsidP="002B29EE">
      <w:pPr>
        <w:tabs>
          <w:tab w:val="left" w:pos="567"/>
        </w:tabs>
        <w:spacing w:after="0"/>
        <w:ind w:firstLine="567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Подрядчик на месте производства работ должен выполнить необходимые мероприятия по обеспечению безопасности движения, техники безопасности, противопожарной безопасности, охране окружающей среды и безопасности работ в соответствии с действующим законодательством и нормативными актами, обеспечить сохранность существующих инженерных коммуникаций и безопасность людей.</w:t>
      </w:r>
    </w:p>
    <w:p w:rsidR="002B29EE" w:rsidRDefault="002B29EE" w:rsidP="002B29EE">
      <w:pPr>
        <w:pStyle w:val="a9"/>
        <w:spacing w:before="0" w:after="0"/>
        <w:ind w:firstLine="567"/>
        <w:jc w:val="both"/>
        <w:rPr>
          <w:rFonts w:ascii="PT Astra Serif" w:hAnsi="PT Astra Serif"/>
          <w:lang w:val="x-none" w:eastAsia="en-US"/>
        </w:rPr>
      </w:pPr>
      <w:r>
        <w:rPr>
          <w:rFonts w:ascii="PT Astra Serif" w:hAnsi="PT Astra Serif"/>
          <w:lang w:val="x-none" w:eastAsia="en-US"/>
        </w:rPr>
        <w:t xml:space="preserve">При производстве работ необходимо строго соблюдать требования Федерального закона от 30.12.2001 </w:t>
      </w:r>
      <w:r>
        <w:rPr>
          <w:rFonts w:ascii="PT Astra Serif" w:hAnsi="PT Astra Serif"/>
          <w:lang w:eastAsia="en-US"/>
        </w:rPr>
        <w:t>№</w:t>
      </w:r>
      <w:r>
        <w:rPr>
          <w:rFonts w:ascii="PT Astra Serif" w:hAnsi="PT Astra Serif"/>
          <w:lang w:val="x-none" w:eastAsia="en-US"/>
        </w:rPr>
        <w:t xml:space="preserve"> 197-ФЗ «Трудовой кодекс Российской Федерации», Федерального закона от 21.12.1994 г. </w:t>
      </w:r>
      <w:r>
        <w:rPr>
          <w:rFonts w:ascii="PT Astra Serif" w:hAnsi="PT Astra Serif"/>
          <w:lang w:eastAsia="en-US"/>
        </w:rPr>
        <w:t xml:space="preserve">№ </w:t>
      </w:r>
      <w:r>
        <w:rPr>
          <w:rFonts w:ascii="PT Astra Serif" w:hAnsi="PT Astra Serif"/>
          <w:lang w:val="x-none" w:eastAsia="en-US"/>
        </w:rPr>
        <w:t xml:space="preserve">69-ФЗ «О пожарной безопасности». </w:t>
      </w:r>
    </w:p>
    <w:p w:rsidR="002B29EE" w:rsidRDefault="002B29EE" w:rsidP="002B29EE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 процессе производства работ и по окончании работ в течение 2-х (двух) дней Подрядчик обязан произвести очистку территории от отходов строительных материалов и строительного мусора. </w:t>
      </w:r>
    </w:p>
    <w:p w:rsidR="002B29EE" w:rsidRDefault="002B29EE" w:rsidP="002B29EE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2B29EE" w:rsidRDefault="002B29EE" w:rsidP="002B29EE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</w:p>
    <w:p w:rsidR="002B29EE" w:rsidRDefault="002B29EE" w:rsidP="002B29EE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</w:rPr>
        <w:t>Товарные знаки, встречающиеся в документации, размещенной в единой информационной системе в составе извещения о проведен</w:t>
      </w:r>
      <w:proofErr w:type="gramStart"/>
      <w:r>
        <w:rPr>
          <w:rFonts w:ascii="PT Astra Serif" w:hAnsi="PT Astra Serif"/>
        </w:rPr>
        <w:t>ии ау</w:t>
      </w:r>
      <w:proofErr w:type="gramEnd"/>
      <w:r>
        <w:rPr>
          <w:rFonts w:ascii="PT Astra Serif" w:hAnsi="PT Astra Serif"/>
        </w:rPr>
        <w:t xml:space="preserve">кциона в электронной форме и в приложениях к извещению о проведении электронного аукциона, следует считать сопровождающимися словами </w:t>
      </w:r>
      <w:r>
        <w:rPr>
          <w:rFonts w:ascii="PT Astra Serif" w:hAnsi="PT Astra Serif"/>
          <w:b/>
        </w:rPr>
        <w:t>«или эквивалент».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942C37" w:rsidRDefault="00942C37" w:rsidP="00942C37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применяемым материалам при выполнении работ:</w:t>
      </w:r>
    </w:p>
    <w:p w:rsidR="009B389A" w:rsidRDefault="009B389A" w:rsidP="002B29EE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tbl>
      <w:tblPr>
        <w:tblW w:w="5000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499"/>
        <w:gridCol w:w="6200"/>
      </w:tblGrid>
      <w:tr w:rsidR="00942C37" w:rsidTr="00195BBA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37" w:rsidRDefault="00942C37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№ п\</w:t>
            </w:r>
            <w:proofErr w:type="gramStart"/>
            <w:r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37" w:rsidRDefault="00942C37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37" w:rsidRDefault="00942C37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942C37" w:rsidTr="00195BBA">
        <w:trPr>
          <w:trHeight w:val="89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37" w:rsidRDefault="00942C37">
            <w:pPr>
              <w:ind w:left="-272" w:firstLine="272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37" w:rsidRDefault="00CD2711" w:rsidP="00CD2711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B389A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Плитка тротуарная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1" w:rsidRDefault="007B79E2">
            <w:pPr>
              <w:spacing w:after="0"/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</w:pPr>
            <w:r w:rsidRPr="007B79E2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Плитка тротуарная </w:t>
            </w:r>
            <w:r w:rsidR="00195BBA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"БРУСЧАТКА"</w:t>
            </w:r>
            <w:r w:rsidRPr="007B79E2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 размер</w:t>
            </w:r>
            <w:r w:rsidR="00195BBA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ом </w:t>
            </w:r>
            <w:r w:rsidRPr="007B79E2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 199х99х60 мм, </w:t>
            </w:r>
            <w:r w:rsidR="00195BBA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цвет - </w:t>
            </w:r>
            <w:r w:rsidRPr="007B79E2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сер</w:t>
            </w:r>
            <w:r w:rsidR="00195BBA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ый  </w:t>
            </w:r>
            <w:r w:rsidR="00CD2711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с характеристиками:</w:t>
            </w:r>
          </w:p>
          <w:p w:rsidR="00942C37" w:rsidRPr="006D03A4" w:rsidRDefault="006D03A4" w:rsidP="006D03A4">
            <w:pPr>
              <w:spacing w:after="0"/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</w:pPr>
            <w:proofErr w:type="spellStart"/>
            <w:r w:rsidRPr="006D03A4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Истираемость</w:t>
            </w:r>
            <w:proofErr w:type="spellEnd"/>
            <w:r w:rsidRPr="006D03A4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 - не более 0.7 г/см</w:t>
            </w:r>
            <w:proofErr w:type="gramStart"/>
            <w:r w:rsidRPr="006D03A4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2</w:t>
            </w:r>
            <w:proofErr w:type="gramEnd"/>
            <w:r w:rsidR="00FA5160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;</w:t>
            </w:r>
          </w:p>
          <w:p w:rsidR="006D03A4" w:rsidRPr="006D03A4" w:rsidRDefault="006D03A4" w:rsidP="006D03A4">
            <w:pPr>
              <w:spacing w:after="0"/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</w:pPr>
            <w:r w:rsidRPr="006D03A4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Влагопоглощение - не более 6%</w:t>
            </w:r>
            <w:r w:rsidR="00FA5160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;</w:t>
            </w:r>
          </w:p>
          <w:p w:rsidR="00AA0E74" w:rsidRPr="000D4396" w:rsidRDefault="00AA0E74" w:rsidP="00C86688">
            <w:pPr>
              <w:spacing w:after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A0E74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Свойства плитки: </w:t>
            </w:r>
            <w:r w:rsidR="00C86688" w:rsidRP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имеет долговечный срок службы</w:t>
            </w:r>
            <w:r w:rsid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; </w:t>
            </w:r>
            <w:r w:rsidRPr="00AA0E74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не скользит, </w:t>
            </w:r>
            <w:r w:rsid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я</w:t>
            </w:r>
            <w:r w:rsidR="00C86688" w:rsidRP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вляется морозостойкой и водоустойчивой</w:t>
            </w:r>
            <w:r w:rsid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; н</w:t>
            </w:r>
            <w:r w:rsidR="00C86688" w:rsidRP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е деформируется из-за резких перепадов температурного режима</w:t>
            </w:r>
            <w:r w:rsid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 </w:t>
            </w:r>
            <w:r w:rsidRPr="00AA0E74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и является экологически чистой</w:t>
            </w:r>
            <w:r w:rsid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 xml:space="preserve">, </w:t>
            </w:r>
            <w:r w:rsidR="00C86688" w:rsidRPr="00C86688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так как не содержит в составе вредные примеси</w:t>
            </w:r>
            <w:r w:rsidRPr="00AA0E74">
              <w:rPr>
                <w:rFonts w:ascii="PT Astra Serif" w:eastAsia="Calibri" w:hAnsi="PT Astra Serif"/>
                <w:bCs/>
                <w:kern w:val="0"/>
                <w:sz w:val="22"/>
                <w:szCs w:val="22"/>
                <w:lang w:eastAsia="ru-RU"/>
              </w:rPr>
              <w:t>.</w:t>
            </w:r>
          </w:p>
        </w:tc>
      </w:tr>
    </w:tbl>
    <w:p w:rsidR="00942C37" w:rsidRDefault="00942C37" w:rsidP="002B29EE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942C37" w:rsidRDefault="00942C37" w:rsidP="00942C37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выполняемых работ указан в локальных сметных расчетах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942C37" w:rsidRDefault="00942C37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  <w:sectPr w:rsidR="00942C37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362FDB" w:rsidRPr="00570AA2" w:rsidRDefault="00D961A0" w:rsidP="00F23583">
      <w:pPr>
        <w:spacing w:after="0"/>
        <w:jc w:val="center"/>
        <w:rPr>
          <w:rFonts w:ascii="PT Astra Serif" w:hAnsi="PT Astra Serif"/>
          <w:b/>
        </w:rPr>
      </w:pPr>
      <w:bookmarkStart w:id="0" w:name="RANGE!A1"/>
      <w:bookmarkEnd w:id="0"/>
      <w:r w:rsidRPr="00570AA2">
        <w:rPr>
          <w:rFonts w:ascii="PT Astra Serif" w:hAnsi="PT Astra Serif"/>
          <w:b/>
        </w:rPr>
        <w:lastRenderedPageBreak/>
        <w:t>Локальный сметный расчет</w:t>
      </w:r>
    </w:p>
    <w:p w:rsidR="00195BBA" w:rsidRPr="00195BBA" w:rsidRDefault="00F23583" w:rsidP="00195BBA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</w:t>
      </w:r>
      <w:r w:rsidR="00A04E5B" w:rsidRPr="00570AA2">
        <w:rPr>
          <w:rFonts w:ascii="PT Astra Serif" w:hAnsi="PT Astra Serif"/>
          <w:b/>
        </w:rPr>
        <w:t xml:space="preserve">выполнение </w:t>
      </w:r>
      <w:r w:rsidR="0048038F" w:rsidRPr="008D13E4">
        <w:rPr>
          <w:rFonts w:ascii="PT Astra Serif" w:hAnsi="PT Astra Serif"/>
          <w:b/>
        </w:rPr>
        <w:t xml:space="preserve">работ </w:t>
      </w:r>
      <w:r w:rsidR="00195BBA" w:rsidRPr="00195BBA">
        <w:rPr>
          <w:rFonts w:ascii="PT Astra Serif" w:hAnsi="PT Astra Serif"/>
          <w:b/>
        </w:rPr>
        <w:t>по обустройству прилегающей территории (тротуаров) для обеспечения доступности</w:t>
      </w:r>
    </w:p>
    <w:p w:rsidR="005D77CE" w:rsidRDefault="00195BBA" w:rsidP="00195BBA">
      <w:pPr>
        <w:spacing w:after="0"/>
        <w:jc w:val="center"/>
        <w:rPr>
          <w:rFonts w:ascii="PT Astra Serif" w:hAnsi="PT Astra Serif"/>
          <w:b/>
        </w:rPr>
      </w:pPr>
      <w:r w:rsidRPr="00195BBA">
        <w:rPr>
          <w:rFonts w:ascii="PT Astra Serif" w:hAnsi="PT Astra Serif"/>
          <w:b/>
        </w:rPr>
        <w:t xml:space="preserve">маломобильных групп населения в городе </w:t>
      </w:r>
      <w:proofErr w:type="spellStart"/>
      <w:r w:rsidRPr="00195BBA">
        <w:rPr>
          <w:rFonts w:ascii="PT Astra Serif" w:hAnsi="PT Astra Serif"/>
          <w:b/>
        </w:rPr>
        <w:t>Югорске</w:t>
      </w:r>
      <w:proofErr w:type="spellEnd"/>
      <w:r w:rsidRPr="00195BBA">
        <w:rPr>
          <w:rFonts w:ascii="PT Astra Serif" w:hAnsi="PT Astra Serif"/>
          <w:b/>
        </w:rPr>
        <w:t xml:space="preserve"> (ул. Чкалова, д. 7 </w:t>
      </w:r>
      <w:proofErr w:type="spellStart"/>
      <w:r w:rsidRPr="00195BBA">
        <w:rPr>
          <w:rFonts w:ascii="PT Astra Serif" w:hAnsi="PT Astra Serif"/>
          <w:b/>
        </w:rPr>
        <w:t>кор</w:t>
      </w:r>
      <w:proofErr w:type="spellEnd"/>
      <w:r w:rsidRPr="00195BBA">
        <w:rPr>
          <w:rFonts w:ascii="PT Astra Serif" w:hAnsi="PT Astra Serif"/>
          <w:b/>
        </w:rPr>
        <w:t>. 3)</w:t>
      </w:r>
    </w:p>
    <w:p w:rsidR="00116505" w:rsidRPr="00116505" w:rsidRDefault="00116505" w:rsidP="00195BBA">
      <w:pPr>
        <w:spacing w:after="0"/>
        <w:jc w:val="center"/>
        <w:rPr>
          <w:rFonts w:ascii="PT Astra Serif" w:hAnsi="PT Astra Serif"/>
          <w:b/>
          <w:sz w:val="10"/>
          <w:szCs w:val="10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528"/>
        <w:gridCol w:w="3469"/>
        <w:gridCol w:w="1023"/>
        <w:gridCol w:w="1023"/>
        <w:gridCol w:w="1369"/>
        <w:gridCol w:w="1423"/>
        <w:gridCol w:w="1042"/>
        <w:gridCol w:w="748"/>
        <w:gridCol w:w="1023"/>
        <w:gridCol w:w="1369"/>
        <w:gridCol w:w="957"/>
      </w:tblGrid>
      <w:tr w:rsidR="00D71849" w:rsidRPr="00D71849" w:rsidTr="00D71849">
        <w:trPr>
          <w:trHeight w:val="225"/>
        </w:trPr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270" w:type="pct"/>
            <w:vMerge w:val="restar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05" w:type="pct"/>
            <w:gridSpan w:val="3"/>
            <w:vMerge w:val="restar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843" w:type="pct"/>
            <w:gridSpan w:val="5"/>
            <w:vMerge w:val="restar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D71849" w:rsidRPr="00D71849" w:rsidTr="00D71849">
        <w:trPr>
          <w:trHeight w:val="225"/>
        </w:trPr>
        <w:tc>
          <w:tcPr>
            <w:tcW w:w="237" w:type="pct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gridSpan w:val="3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3" w:type="pct"/>
            <w:gridSpan w:val="5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D71849" w:rsidRPr="00D71849" w:rsidTr="00D71849">
        <w:trPr>
          <w:trHeight w:val="1080"/>
        </w:trPr>
        <w:tc>
          <w:tcPr>
            <w:tcW w:w="237" w:type="pct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D71849" w:rsidRPr="00D71849" w:rsidTr="00D71849">
        <w:trPr>
          <w:trHeight w:val="270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D71849" w:rsidRPr="00D71849" w:rsidTr="00D71849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Демонтажные работы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ГЭСНр68-02-006-01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бортовых камней: на бетонном основании (БР 100.30.15 - с сохранением материала)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6" w:type="pct"/>
            <w:gridSpan w:val="10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 / 100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2,0478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890,98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3,1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68,26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2,0478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435,09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890,98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108,06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136,44</w:t>
            </w:r>
          </w:p>
        </w:tc>
      </w:tr>
      <w:tr w:rsidR="00D71849" w:rsidRPr="00D71849" w:rsidTr="00D71849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91.18.01-007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атм</w:t>
            </w:r>
            <w:proofErr w:type="spellEnd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), производительность до 5,4 м3/мин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374,56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105,63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136,44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91.21.10-002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0,846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91 617,67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2 748,53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ГЭСНр68-02-004-04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6" w:type="pct"/>
            <w:gridSpan w:val="10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Объем=(3*0,08) / 100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0,372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155,81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1-100-27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2,7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0,372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418,84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155,81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41,50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0,09372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45,96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91.01.02-004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0,00372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1 299,64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1 871,48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6,96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0,00372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91.12.06-012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Рыхлители прицепные (без трактора)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1,29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0,003096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62,31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101,57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0,31</w:t>
            </w:r>
          </w:p>
        </w:tc>
      </w:tr>
      <w:tr w:rsidR="00D71849" w:rsidRPr="00D71849" w:rsidTr="00D71849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91.18.01-007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атм</w:t>
            </w:r>
            <w:proofErr w:type="spellEnd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), производительность до 5,4 м3/мин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374,56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33,71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43,54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91.21.10-002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233 354,17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560,05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1 Демонтажные работы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1 378,75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1 046,79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149,56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182,40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3 308,58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1 046,79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149,56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182,40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1 266,06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663,77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1 229,19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1 266,06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663,77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3 308,58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2,4198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0,37572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2. Подготовительные работы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ГЭСН01-02-057-01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Разработка грунта вручную в траншеях глубиной до 2 м без креплений с откосами, группа грунтов: 1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6" w:type="pct"/>
            <w:gridSpan w:val="10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Объем=(3*0,2) / 100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0,708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278,65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2,0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0,708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393,57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278,65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106 816,67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640,90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2 Подготовительные работы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278,65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278,65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640,90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278,65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250,79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111,46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278,65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250,79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111,46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2 Подготовительные работы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640,90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0,708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3. Понижение тротуара</w:t>
            </w:r>
          </w:p>
        </w:tc>
      </w:tr>
      <w:tr w:rsidR="00D71849" w:rsidRPr="00D71849" w:rsidTr="00D71849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Камни бортовые БР 100.30.15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ГЭСН27-02-010-02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Установка бортовых камней бетонных: при других видах покрытий (БР 100.30.15 - б/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</w:t>
            </w:r>
            <w:proofErr w:type="gramEnd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материал)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6" w:type="pct"/>
            <w:gridSpan w:val="10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 / 100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2,094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892,17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1-100-29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2,9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2,094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426,06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892,17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35,05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0,0195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12,47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0,0183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34,28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0,0183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11,89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1 927,11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0,00003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70 296,20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84 355,44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04.1.02.05-0006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0,177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4 742,74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10 291,75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1 821,64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04.3.01.09-0014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3 778,62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7 481,67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13,47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0,0051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10 082,68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17 543,86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89,47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05.2.03.03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Камни бортовые бетонные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180 596,33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5 417,89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ГЭСН11-01-002-01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подстилающих слоев: песчаных (</w:t>
            </w:r>
            <w:proofErr w:type="spell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песко</w:t>
            </w:r>
            <w:proofErr w:type="spellEnd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-цементных)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6" w:type="pct"/>
            <w:gridSpan w:val="10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Объем=3*0,04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0,3588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156,11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3,1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2,99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0,3588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435,09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156,11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27,01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18,11</w:t>
            </w:r>
          </w:p>
        </w:tc>
      </w:tr>
      <w:tr w:rsidR="00D71849" w:rsidRPr="00D71849" w:rsidTr="00D71849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91.06.05-011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1 762,74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5,34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91.08.09-023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Трамбовки пневматические при работе от передвижных компрессорных установок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0,0528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2,41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1,61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3,88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0,20</w:t>
            </w:r>
          </w:p>
        </w:tc>
      </w:tr>
      <w:tr w:rsidR="00D71849" w:rsidRPr="00D71849" w:rsidTr="00D71849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91.18.01-007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атм</w:t>
            </w:r>
            <w:proofErr w:type="spellEnd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), производительность до 5,4 м3/мин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0,0264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374,56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9,89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0,0264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12,77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02.3.01.02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Песок для строительных работ природный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0,1344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4 269,00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512,28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ФСБЦ-04.3.02.13-0212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сухие цементно-песчаные кладочные, класс В3,5 (М50)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0,059565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0,059565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2 756,75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6 175,12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367,82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367,82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ГЭСН27-07-005-02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покрытий из тротуарной плитки, количество плитки при укладке на 1 м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: 55 шт.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 м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6" w:type="pct"/>
            <w:gridSpan w:val="10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 / 10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1 738,35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1-100-41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4,1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491,06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1 738,35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35,72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0,027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13,70</w:t>
            </w:r>
          </w:p>
        </w:tc>
      </w:tr>
      <w:tr w:rsidR="00D71849" w:rsidRPr="00D71849" w:rsidTr="00D71849">
        <w:trPr>
          <w:trHeight w:val="69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91.06.05-011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1 762,74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15,86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5,00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91.08.09-002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Виброплиты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электрические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0,171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7,51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91.13.01-038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1 043,14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1 376,94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12,39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4,35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5,76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4,35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3,13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3,13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02.3.01.02-1118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Песок природный для строительных работ II класс, средний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05.2.02.21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Плитки тротуарные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17 124,40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5 137,32</w:t>
            </w:r>
          </w:p>
        </w:tc>
      </w:tr>
      <w:tr w:rsidR="00D71849" w:rsidRPr="00D71849" w:rsidTr="00D71849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ФСБЦ-05.2.02.19-0052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Плитка </w:t>
            </w:r>
            <w:proofErr w:type="spell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вибропрессованная</w:t>
            </w:r>
            <w:proofErr w:type="spellEnd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тротуарная, форма прямоугольник, на сером цементе, цветная, размеры 200х100х60 мм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633,03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1 031,84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3 157,43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3 157,43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3 Понижение тротуара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8 385,12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2 786,63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97,78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44,28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5 456,43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14 592,74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2 786,63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97,78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44,28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5 456,43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3 533,08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2 674,54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2 830,91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3 533,08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2 674,54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3 Понижение тротуара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14 592,74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5,9928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0,0825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4. Разметка</w:t>
            </w:r>
          </w:p>
        </w:tc>
      </w:tr>
      <w:tr w:rsidR="00D71849" w:rsidRPr="00D71849" w:rsidTr="00D71849">
        <w:trPr>
          <w:trHeight w:val="91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ГЭСН27-09-016-07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 (Разметка дорожная 1.24.3)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 м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0,069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0,069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6" w:type="pct"/>
            <w:gridSpan w:val="10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Объем=0,69 / 10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0,35052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154,41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3,2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5,08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0,35052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440,51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154,41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11,99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0,08556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47,38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91.13.01-036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Машины разметочные самоходные для нанесения краски, ширина наносимой линии 50-300 мм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0,0828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81,21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123,44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10,22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0,0828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46,04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0,00276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0,00276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08.3.05.05-0053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Сталь листовая оцинкованная, толщина 0,7 мм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0,0000069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86 227,50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80 191,58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01.5.01.01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Краски разметочные дорожные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0,000483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11 353,33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783,38</w:t>
            </w:r>
          </w:p>
        </w:tc>
      </w:tr>
      <w:tr w:rsidR="00D71849" w:rsidRPr="00D71849" w:rsidTr="00D71849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ФСБЦ-01.5.01.01-1000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Краска для дорожной разметки автомобильных дорог, суспензия пигментов и наполнителей в акриловом сополимере с модифицирующими добавками, цвет белый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0,483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0,483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118,29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134,85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65,13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65,13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ГЭСН27-09-016-01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Разметка проезжей части краской сплошной линией шириной: 0,1 м (Разметка парковочных мест (разметка 1.1))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56" w:type="pct"/>
            <w:gridSpan w:val="10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Объем=35/1000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0,1281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49,58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1-100-18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1,8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3,66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0,1281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387,07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49,58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54,00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0,0714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37,10</w:t>
            </w:r>
          </w:p>
        </w:tc>
      </w:tr>
      <w:tr w:rsidR="00D71849" w:rsidRPr="00D71849" w:rsidTr="00D71849">
        <w:trPr>
          <w:trHeight w:val="465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91.13.01-036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Машины разметочные самоходные для нанесения краски, ширина наносимой линии 50-300 мм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0,03535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81,21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123,44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4,36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0,03535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19,66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91.13.01-038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0,03605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1 043,14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1 376,94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49,64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0,03605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17,44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28,95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vAlign w:val="center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01.7.07.26-0032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Шнур полиамидный крученый, диаметр 2 мм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0,000028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907 036,67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1 034 021,80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28,95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14.4.04.08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Эмаль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11 830,57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414,07</w:t>
            </w:r>
          </w:p>
        </w:tc>
      </w:tr>
      <w:tr w:rsidR="00D71849" w:rsidRPr="00D71849" w:rsidTr="00D71849">
        <w:trPr>
          <w:trHeight w:val="69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ФСБЦ-01.5.01.01-1000</w:t>
            </w: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Краска для дорожной разметки автомобильных дорог, суспензия пигментов и наполнителей в акриловом сополимере с модифицирующими добавками, цвет белый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118,29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134,85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198,23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238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5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198,23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4 Разметка</w:t>
            </w:r>
            <w:proofErr w:type="gram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647,32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203,99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65,99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84,48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292,86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1 460,81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203,99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65,99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84,48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292,86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426,94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386,55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288,47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426,94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386,55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4 Разметка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1 460,81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0,47862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0,15696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10 689,84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4 316,06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313,33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311,16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5 749,29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20 003,03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4 316,06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313,33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311,16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5 749,29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5 476,87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3 836,32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ФОТ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4 627,22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накладные расходы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5 476,87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сметная прибыль (</w:t>
            </w:r>
            <w:proofErr w:type="spellStart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3 836,32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shd w:val="clear" w:color="auto" w:fill="auto"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</w:tcPr>
          <w:p w:rsidR="00D71849" w:rsidRPr="00D71849" w:rsidRDefault="0043034C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</w:t>
            </w:r>
            <w:r w:rsid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 пересчета</w:t>
            </w:r>
          </w:p>
        </w:tc>
        <w:tc>
          <w:tcPr>
            <w:tcW w:w="414" w:type="pct"/>
            <w:shd w:val="clear" w:color="auto" w:fill="auto"/>
            <w:noWrap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414" w:type="pct"/>
            <w:shd w:val="clear" w:color="auto" w:fill="auto"/>
            <w:noWrap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41" w:type="pct"/>
            <w:gridSpan w:val="9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71849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14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9,59922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D71849" w:rsidRPr="00D71849" w:rsidTr="00D71849">
        <w:trPr>
          <w:trHeight w:val="3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84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29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0,61518</w:t>
            </w:r>
          </w:p>
        </w:tc>
        <w:tc>
          <w:tcPr>
            <w:tcW w:w="1428" w:type="pct"/>
            <w:gridSpan w:val="4"/>
            <w:shd w:val="clear" w:color="auto" w:fill="auto"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D71849" w:rsidRPr="00D71849" w:rsidRDefault="00D71849" w:rsidP="00D71849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D71849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:rsidR="005D77CE" w:rsidRDefault="005D77CE" w:rsidP="005D77CE">
      <w:pPr>
        <w:spacing w:after="0"/>
        <w:jc w:val="center"/>
        <w:rPr>
          <w:rFonts w:ascii="PT Astra Serif" w:hAnsi="PT Astra Serif"/>
          <w:b/>
        </w:rPr>
      </w:pPr>
    </w:p>
    <w:p w:rsidR="00D3079E" w:rsidRDefault="00D3079E" w:rsidP="00EA29BC">
      <w:pPr>
        <w:spacing w:after="0"/>
        <w:jc w:val="center"/>
        <w:rPr>
          <w:rFonts w:ascii="PT Astra Serif" w:hAnsi="PT Astra Serif"/>
          <w:b/>
        </w:rPr>
      </w:pPr>
    </w:p>
    <w:p w:rsidR="001869DD" w:rsidRPr="00570AA2" w:rsidRDefault="001869DD" w:rsidP="001869DD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>Локальный сметный расчет</w:t>
      </w:r>
    </w:p>
    <w:p w:rsidR="00195BBA" w:rsidRPr="00195BBA" w:rsidRDefault="001869DD" w:rsidP="00195BBA">
      <w:pPr>
        <w:spacing w:after="0"/>
        <w:jc w:val="center"/>
        <w:rPr>
          <w:rFonts w:ascii="PT Astra Serif" w:hAnsi="PT Astra Serif"/>
          <w:b/>
        </w:rPr>
      </w:pPr>
      <w:r w:rsidRPr="00570AA2">
        <w:rPr>
          <w:rFonts w:ascii="PT Astra Serif" w:hAnsi="PT Astra Serif"/>
          <w:b/>
        </w:rPr>
        <w:t xml:space="preserve">на выполнение </w:t>
      </w:r>
      <w:r w:rsidRPr="008D13E4">
        <w:rPr>
          <w:rFonts w:ascii="PT Astra Serif" w:hAnsi="PT Astra Serif"/>
          <w:b/>
        </w:rPr>
        <w:t xml:space="preserve">работ </w:t>
      </w:r>
      <w:r w:rsidR="00195BBA" w:rsidRPr="00195BBA">
        <w:rPr>
          <w:rFonts w:ascii="PT Astra Serif" w:hAnsi="PT Astra Serif"/>
          <w:b/>
        </w:rPr>
        <w:t>по обустройству прилегающей территории (тротуаров) для обеспечения доступности</w:t>
      </w:r>
    </w:p>
    <w:p w:rsidR="001869DD" w:rsidRDefault="00195BBA" w:rsidP="00195BBA">
      <w:pPr>
        <w:spacing w:after="0"/>
        <w:jc w:val="center"/>
        <w:rPr>
          <w:rFonts w:ascii="PT Astra Serif" w:hAnsi="PT Astra Serif"/>
          <w:b/>
        </w:rPr>
      </w:pPr>
      <w:r w:rsidRPr="00195BBA">
        <w:rPr>
          <w:rFonts w:ascii="PT Astra Serif" w:hAnsi="PT Astra Serif"/>
          <w:b/>
        </w:rPr>
        <w:t xml:space="preserve">маломобильных групп населения в городе </w:t>
      </w:r>
      <w:proofErr w:type="spellStart"/>
      <w:r w:rsidRPr="00195BBA">
        <w:rPr>
          <w:rFonts w:ascii="PT Astra Serif" w:hAnsi="PT Astra Serif"/>
          <w:b/>
        </w:rPr>
        <w:t>Югорске</w:t>
      </w:r>
      <w:proofErr w:type="spellEnd"/>
      <w:r w:rsidRPr="00195BBA">
        <w:rPr>
          <w:rFonts w:ascii="PT Astra Serif" w:hAnsi="PT Astra Serif"/>
          <w:b/>
        </w:rPr>
        <w:t xml:space="preserve"> (ул. Декабристов, д. 10)</w:t>
      </w:r>
    </w:p>
    <w:p w:rsidR="001869DD" w:rsidRPr="00FF5485" w:rsidRDefault="001869DD" w:rsidP="001869DD">
      <w:pPr>
        <w:spacing w:after="0"/>
        <w:jc w:val="center"/>
        <w:rPr>
          <w:rFonts w:ascii="PT Astra Serif" w:hAnsi="PT Astra Serif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490"/>
        <w:gridCol w:w="3059"/>
        <w:gridCol w:w="1422"/>
        <w:gridCol w:w="1023"/>
        <w:gridCol w:w="1370"/>
        <w:gridCol w:w="1422"/>
        <w:gridCol w:w="1023"/>
        <w:gridCol w:w="747"/>
        <w:gridCol w:w="1023"/>
        <w:gridCol w:w="1370"/>
        <w:gridCol w:w="1026"/>
      </w:tblGrid>
      <w:tr w:rsidR="00FF5485" w:rsidRPr="00FF5485" w:rsidTr="00536FB7">
        <w:trPr>
          <w:trHeight w:val="225"/>
        </w:trPr>
        <w:tc>
          <w:tcPr>
            <w:tcW w:w="168" w:type="pct"/>
            <w:vMerge w:val="restar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987" w:type="pct"/>
            <w:vMerge w:val="restar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31" w:type="pct"/>
            <w:gridSpan w:val="3"/>
            <w:vMerge w:val="restar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674" w:type="pct"/>
            <w:gridSpan w:val="5"/>
            <w:vMerge w:val="restar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FF5485" w:rsidRPr="00FF5485" w:rsidTr="00536FB7">
        <w:trPr>
          <w:trHeight w:val="225"/>
        </w:trPr>
        <w:tc>
          <w:tcPr>
            <w:tcW w:w="168" w:type="pct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31" w:type="pct"/>
            <w:gridSpan w:val="3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674" w:type="pct"/>
            <w:gridSpan w:val="5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FF5485" w:rsidRPr="00FF5485" w:rsidTr="00536FB7">
        <w:trPr>
          <w:trHeight w:val="1080"/>
        </w:trPr>
        <w:tc>
          <w:tcPr>
            <w:tcW w:w="168" w:type="pct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FF5485" w:rsidRPr="00FF5485" w:rsidTr="00536FB7">
        <w:trPr>
          <w:trHeight w:val="270"/>
        </w:trPr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9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FF5485" w:rsidRPr="00FF5485" w:rsidTr="00536FB7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Обустройство прилегающей территории</w:t>
            </w:r>
          </w:p>
        </w:tc>
      </w:tr>
      <w:tr w:rsidR="00FF5485" w:rsidRPr="00FF5485" w:rsidTr="00536FB7">
        <w:trPr>
          <w:trHeight w:val="9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ГЭСН46-05-008-03</w:t>
            </w: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Монтаж мелких металлоконструкций массой до 10 кг // Демонтаж скамейки - с сохранением материала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 металлоконструкций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Объем=35/1000</w:t>
            </w:r>
          </w:p>
        </w:tc>
      </w:tr>
      <w:tr w:rsidR="00FF5485" w:rsidRPr="00FF5485" w:rsidTr="00536FB7">
        <w:trPr>
          <w:trHeight w:val="45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14.07.2022 № 571/</w:t>
            </w:r>
            <w:proofErr w:type="spellStart"/>
            <w:proofErr w:type="gram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п.83 табл.2</w:t>
            </w: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металлических, 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металлокомпозитных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ЗПМ=0,7; МАТ=0 к 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ТЗ=0,7; ТЗМ=0,7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2,074905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958,96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1-100-36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3,6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84,69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2,074905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462,17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958,96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14,15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0,015925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7,70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0,015925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10,20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0,015925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7,70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0,232995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3,95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  <w:proofErr w:type="gram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21,51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6,33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01.7.11.07-0227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155,63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160,30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08.3.03.06-0002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60 258,20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70 502,09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Конструкции металлические мелкие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73 042,00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2 556,47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ГЭСН46-04-003-01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бетонных конструкций объемом более 1 м3 при помощи отбойных молотков из бетона марки: 100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Объем=6*0,018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1,04436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448,73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3,0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9,67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1,04436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448,73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61,08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91.18.01-508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Компрессоры винтовые передвижные с электродвигателем, давление до 1 МПа (10 </w:t>
            </w:r>
            <w:proofErr w:type="spellStart"/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атм</w:t>
            </w:r>
            <w:proofErr w:type="spellEnd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), производительность до 5 м3/мин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4,51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0,48708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119,65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58,28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91.21.10-002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9,02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0,97416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10 703,52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1 155,98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ГЭСН27-03-010-01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Разборка бортовых камней: на бетонном основании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Объем=4 / 100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3,068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1 240,70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2,3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3,068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404,40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1 240,70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118 487,00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4 739,48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ГЭСН27-02-010-02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Объем=15 / 100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Прил.27.3 п.3.8б</w:t>
            </w: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Устройство бортовых камней сечением 100х200 мм: при других видах покрытий: раствор цементный МАТ=0,33 к 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Прил.27.3 п.3.8а</w:t>
            </w: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Устройство бортовых камней сечением 100х200 мм: при других видах покрытий: бетон В15 (М200) МАТ=0,86 к 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10,47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4 460,85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1-100-29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2,9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10,47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426,06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4 460,85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175,23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0,0975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62,37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0,0915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171,39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0,0915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59,47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3,84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2,90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2 734,57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0,2838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0,0000426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70 296,20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84 355,44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3,59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04.1.02.05-0006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0,2838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0,251163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4 742,74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2,17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10 291,75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2 584,91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04.3.01.09-0014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0,2838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0,0025542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3 778,62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1,98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7 481,67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19,11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0,2838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0,0072369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10 082,68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17 543,86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126,96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05.2.03.03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Камни бортовые бетонные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0,2838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134 590,00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20 188,50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ФСБЦ-05.2.03.03-0011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Камни бортовые бетонные марки БР, БВ, бетон В22,5 (М300)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7 444,62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20 696,04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4 967,05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Объем=0,016*15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4 967,05</w:t>
            </w:r>
          </w:p>
        </w:tc>
      </w:tr>
      <w:tr w:rsidR="00FF5485" w:rsidRPr="00FF5485" w:rsidTr="00536FB7">
        <w:trPr>
          <w:trHeight w:val="69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ГЭСН27-07-003-03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бетонных плитных тротуаров из сборных фигурных бетонных плит с заполнением швов песчано-цементной смесью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Объем=23 / 100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19,3476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8 627,48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3,3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84,12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19,3476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445,92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8 627,48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1 370,50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1,2144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655,56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0,4094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766,87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0,4094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266,08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91.08.09-001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Виброплиты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с двигателем внутреннего сгорания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1,84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47,85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88,04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0,805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515,59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0,805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389,48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04.3.02.13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Смеси цементно-песчаные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5,415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1,24545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05.2.04.04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Плиты бетонные тротуарные фигурные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123 409,35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28 384,15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ФСБЦ-04.3.02.13-0212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сухие цементно-песчаные кладочные, класс В3,5 (М50)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1,495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1,495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2 756,75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6 175,12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9 231,80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Объем=1,15*1300/1000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9 231,80</w:t>
            </w:r>
          </w:p>
        </w:tc>
      </w:tr>
      <w:tr w:rsidR="00FF5485" w:rsidRPr="00FF5485" w:rsidTr="00536FB7">
        <w:trPr>
          <w:trHeight w:val="915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ФСБЦ-05.2.02.19-0056</w:t>
            </w: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Плитка </w:t>
            </w:r>
            <w:proofErr w:type="spellStart"/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вибропрессованная</w:t>
            </w:r>
            <w:proofErr w:type="spellEnd"/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тротуарная, форма прямоугольник, на сером цементе, цветная, размеры 200х100х100 мм // Плитка тротуарная  "БРУСЧАТКА", размер 199х99х60 мм, серая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23,46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23,46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834,68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1 360,53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31 918,03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Объем=23*1,02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31 918,03</w:t>
            </w:r>
          </w:p>
        </w:tc>
      </w:tr>
      <w:tr w:rsidR="00FF5485" w:rsidRPr="00FF5485" w:rsidTr="00536FB7">
        <w:trPr>
          <w:trHeight w:val="9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ГЭСН46-05-008-03</w:t>
            </w: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Монтаж мелких металлоконструкций массой до 10 кг // Монтаж скамейки б/у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 металлоконструкций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Объем=35/1000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2,96415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1 369,94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1-100-36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3,6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84,69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2,96415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462,17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1 369,94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20,22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0,02275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11,01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0,02275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14,57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0,02275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11,01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0,33285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5,65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50,47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  <w:proofErr w:type="gram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21,51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0,75285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6,33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4,77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01.7.11.07-0227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0,2835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155,63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160,30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45,45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08.3.03.06-0002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0,0000035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60 258,20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70 502,09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Конструкции металлические мелкие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105 788,29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3 702,59</w:t>
            </w:r>
          </w:p>
        </w:tc>
      </w:tr>
      <w:tr w:rsidR="00FF5485" w:rsidRPr="00FF5485" w:rsidTr="00536FB7">
        <w:trPr>
          <w:trHeight w:val="465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ГЭСН06-03-004-01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Установка анкерных болтов: в готовые гнезда с заделкой длиной до 1 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0,0004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0,0004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Объем=0,1*4/1000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0,1156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51,55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1-100-33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3,3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0,1156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445,92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51,55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0,28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0,000236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0,19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0,000136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0,000136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0,29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vAlign w:val="center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07.2.07.02-0001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Кондуктор инвентарный </w:t>
            </w: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металлический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0,000004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61 015,76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73 218,91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0,29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lastRenderedPageBreak/>
              <w:t>Н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08.4.01.01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Анкеры стальные фундаментные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0,0004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4028CE">
        <w:trPr>
          <w:trHeight w:val="214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338 625,00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135,45</w:t>
            </w:r>
          </w:p>
        </w:tc>
      </w:tr>
      <w:tr w:rsidR="00FF5485" w:rsidRPr="00FF5485" w:rsidTr="00536FB7">
        <w:trPr>
          <w:trHeight w:val="69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ФСБЦ-01.7.15.02-0038</w:t>
            </w: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Болты анкерные с гайкой стальные фрикционные расклинивающиеся, с наружной резьбой М8, диаметр 10 мм, длина 95 мм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576,65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686,21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27,45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51" w:type="pct"/>
            <w:gridSpan w:val="10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Объем=4 / 100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2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27,45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68 466,10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17 158,21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1 641,46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736,77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48 929,66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107 006,95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17 158,21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1 641,46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736,77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48 929,66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22 020,86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16 519,99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ФОТ (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17 894,98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накладные расходы (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22 020,86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сметная прибыль (</w:t>
            </w:r>
            <w:proofErr w:type="spellStart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16 519,99</w:t>
            </w:r>
          </w:p>
        </w:tc>
      </w:tr>
      <w:tr w:rsidR="00536FB7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</w:tcPr>
          <w:p w:rsidR="00536FB7" w:rsidRPr="00FF5485" w:rsidRDefault="00536FB7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:rsidR="00536FB7" w:rsidRPr="00FF5485" w:rsidRDefault="00536FB7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</w:tcPr>
          <w:p w:rsidR="00536FB7" w:rsidRPr="00FF5485" w:rsidRDefault="00536FB7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Индекс пересчета</w:t>
            </w:r>
          </w:p>
        </w:tc>
        <w:tc>
          <w:tcPr>
            <w:tcW w:w="331" w:type="pct"/>
            <w:shd w:val="clear" w:color="auto" w:fill="auto"/>
            <w:noWrap/>
          </w:tcPr>
          <w:p w:rsidR="00536FB7" w:rsidRPr="00FF5485" w:rsidRDefault="00536FB7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331" w:type="pct"/>
            <w:shd w:val="clear" w:color="auto" w:fill="auto"/>
            <w:noWrap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331" w:type="pct"/>
            <w:shd w:val="clear" w:color="auto" w:fill="auto"/>
            <w:noWrap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20" w:type="pct"/>
            <w:gridSpan w:val="9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F5485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218" w:type="pct"/>
            <w:gridSpan w:val="4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459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39,084615</w:t>
            </w:r>
          </w:p>
        </w:tc>
        <w:tc>
          <w:tcPr>
            <w:tcW w:w="1343" w:type="pct"/>
            <w:gridSpan w:val="4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FF5485" w:rsidRPr="00FF5485" w:rsidTr="00536FB7">
        <w:trPr>
          <w:trHeight w:val="300"/>
        </w:trPr>
        <w:tc>
          <w:tcPr>
            <w:tcW w:w="168" w:type="pct"/>
            <w:shd w:val="clear" w:color="auto" w:fill="auto"/>
            <w:noWrap/>
            <w:vAlign w:val="bottom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218" w:type="pct"/>
            <w:gridSpan w:val="4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9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1,350811</w:t>
            </w:r>
          </w:p>
        </w:tc>
        <w:tc>
          <w:tcPr>
            <w:tcW w:w="1343" w:type="pct"/>
            <w:gridSpan w:val="4"/>
            <w:shd w:val="clear" w:color="auto" w:fill="auto"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noWrap/>
            <w:hideMark/>
          </w:tcPr>
          <w:p w:rsidR="00FF5485" w:rsidRPr="00FF5485" w:rsidRDefault="00FF5485" w:rsidP="00FF5485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FF5485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:rsidR="001869DD" w:rsidRDefault="001869DD" w:rsidP="004028CE">
      <w:pPr>
        <w:spacing w:after="0"/>
        <w:rPr>
          <w:rFonts w:ascii="PT Astra Serif" w:hAnsi="PT Astra Serif"/>
          <w:b/>
        </w:rPr>
      </w:pPr>
    </w:p>
    <w:sectPr w:rsidR="001869DD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02FA3"/>
    <w:rsid w:val="00012101"/>
    <w:rsid w:val="000149A2"/>
    <w:rsid w:val="00037BF5"/>
    <w:rsid w:val="00046362"/>
    <w:rsid w:val="00066D33"/>
    <w:rsid w:val="00096756"/>
    <w:rsid w:val="000A755A"/>
    <w:rsid w:val="000A75C4"/>
    <w:rsid w:val="000B5778"/>
    <w:rsid w:val="000D4396"/>
    <w:rsid w:val="000F533F"/>
    <w:rsid w:val="00116505"/>
    <w:rsid w:val="001219F2"/>
    <w:rsid w:val="0013290F"/>
    <w:rsid w:val="001549BB"/>
    <w:rsid w:val="00167F1D"/>
    <w:rsid w:val="001869DD"/>
    <w:rsid w:val="00195BBA"/>
    <w:rsid w:val="001A5740"/>
    <w:rsid w:val="001F133D"/>
    <w:rsid w:val="001F41E8"/>
    <w:rsid w:val="0021455E"/>
    <w:rsid w:val="00231465"/>
    <w:rsid w:val="00251124"/>
    <w:rsid w:val="0029100D"/>
    <w:rsid w:val="002B29EE"/>
    <w:rsid w:val="002B5386"/>
    <w:rsid w:val="00326685"/>
    <w:rsid w:val="003306C4"/>
    <w:rsid w:val="003433A4"/>
    <w:rsid w:val="00362FDB"/>
    <w:rsid w:val="0036412D"/>
    <w:rsid w:val="0037563B"/>
    <w:rsid w:val="00375827"/>
    <w:rsid w:val="00394E06"/>
    <w:rsid w:val="003B4511"/>
    <w:rsid w:val="00401DB1"/>
    <w:rsid w:val="004028CE"/>
    <w:rsid w:val="00415DB3"/>
    <w:rsid w:val="0043034C"/>
    <w:rsid w:val="0047558A"/>
    <w:rsid w:val="0048038F"/>
    <w:rsid w:val="004B7D88"/>
    <w:rsid w:val="004C330A"/>
    <w:rsid w:val="004D617E"/>
    <w:rsid w:val="004E710E"/>
    <w:rsid w:val="00502823"/>
    <w:rsid w:val="0051387F"/>
    <w:rsid w:val="00535B52"/>
    <w:rsid w:val="00536FB7"/>
    <w:rsid w:val="00570AA2"/>
    <w:rsid w:val="005926D5"/>
    <w:rsid w:val="005A5646"/>
    <w:rsid w:val="005D77CE"/>
    <w:rsid w:val="005F2913"/>
    <w:rsid w:val="005F3A9A"/>
    <w:rsid w:val="005F46D0"/>
    <w:rsid w:val="006113A4"/>
    <w:rsid w:val="00625ABC"/>
    <w:rsid w:val="00666F87"/>
    <w:rsid w:val="006D03A4"/>
    <w:rsid w:val="007040A7"/>
    <w:rsid w:val="00714AC0"/>
    <w:rsid w:val="00753B85"/>
    <w:rsid w:val="00754230"/>
    <w:rsid w:val="00756017"/>
    <w:rsid w:val="00756EC6"/>
    <w:rsid w:val="00757E69"/>
    <w:rsid w:val="00770E66"/>
    <w:rsid w:val="00782EA7"/>
    <w:rsid w:val="00784D30"/>
    <w:rsid w:val="007B1D0F"/>
    <w:rsid w:val="007B48B3"/>
    <w:rsid w:val="007B79E2"/>
    <w:rsid w:val="00835539"/>
    <w:rsid w:val="00844D7C"/>
    <w:rsid w:val="00855CEF"/>
    <w:rsid w:val="008832B1"/>
    <w:rsid w:val="00890CDC"/>
    <w:rsid w:val="008B0107"/>
    <w:rsid w:val="008C0A99"/>
    <w:rsid w:val="008C45DB"/>
    <w:rsid w:val="008D13E4"/>
    <w:rsid w:val="008D67CA"/>
    <w:rsid w:val="008D6856"/>
    <w:rsid w:val="0092298F"/>
    <w:rsid w:val="00942C37"/>
    <w:rsid w:val="009509A7"/>
    <w:rsid w:val="009779FE"/>
    <w:rsid w:val="0098226C"/>
    <w:rsid w:val="0098302D"/>
    <w:rsid w:val="0098394F"/>
    <w:rsid w:val="009B389A"/>
    <w:rsid w:val="009E2841"/>
    <w:rsid w:val="00A0118F"/>
    <w:rsid w:val="00A04E5B"/>
    <w:rsid w:val="00A205C8"/>
    <w:rsid w:val="00A20B83"/>
    <w:rsid w:val="00A241FB"/>
    <w:rsid w:val="00A375BE"/>
    <w:rsid w:val="00A45BFC"/>
    <w:rsid w:val="00A46AA4"/>
    <w:rsid w:val="00A66270"/>
    <w:rsid w:val="00A90652"/>
    <w:rsid w:val="00A9714B"/>
    <w:rsid w:val="00AA0E74"/>
    <w:rsid w:val="00AF34D8"/>
    <w:rsid w:val="00B06D48"/>
    <w:rsid w:val="00B36198"/>
    <w:rsid w:val="00B41196"/>
    <w:rsid w:val="00B502C0"/>
    <w:rsid w:val="00B51B0C"/>
    <w:rsid w:val="00B557D4"/>
    <w:rsid w:val="00B57EF5"/>
    <w:rsid w:val="00B63BB6"/>
    <w:rsid w:val="00B70C44"/>
    <w:rsid w:val="00BB514D"/>
    <w:rsid w:val="00BB516E"/>
    <w:rsid w:val="00BB58FD"/>
    <w:rsid w:val="00BC5C0F"/>
    <w:rsid w:val="00BD029A"/>
    <w:rsid w:val="00BD27D3"/>
    <w:rsid w:val="00BE3C9F"/>
    <w:rsid w:val="00C040D1"/>
    <w:rsid w:val="00C546AF"/>
    <w:rsid w:val="00C63328"/>
    <w:rsid w:val="00C86688"/>
    <w:rsid w:val="00C914F8"/>
    <w:rsid w:val="00C95843"/>
    <w:rsid w:val="00CD2711"/>
    <w:rsid w:val="00CE0DC4"/>
    <w:rsid w:val="00D22332"/>
    <w:rsid w:val="00D3079E"/>
    <w:rsid w:val="00D31EBF"/>
    <w:rsid w:val="00D401F5"/>
    <w:rsid w:val="00D71849"/>
    <w:rsid w:val="00D83F81"/>
    <w:rsid w:val="00D9188F"/>
    <w:rsid w:val="00D961A0"/>
    <w:rsid w:val="00DB660F"/>
    <w:rsid w:val="00DC04BA"/>
    <w:rsid w:val="00DC26EE"/>
    <w:rsid w:val="00E1171F"/>
    <w:rsid w:val="00E1561C"/>
    <w:rsid w:val="00E3255A"/>
    <w:rsid w:val="00E51714"/>
    <w:rsid w:val="00EA29BC"/>
    <w:rsid w:val="00EC23D3"/>
    <w:rsid w:val="00ED1842"/>
    <w:rsid w:val="00EE5787"/>
    <w:rsid w:val="00F23583"/>
    <w:rsid w:val="00F459CF"/>
    <w:rsid w:val="00F8446A"/>
    <w:rsid w:val="00FA5160"/>
    <w:rsid w:val="00FB478D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6879-A358-4E5B-9A89-F95F6DE0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17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121</cp:revision>
  <cp:lastPrinted>2024-03-27T10:32:00Z</cp:lastPrinted>
  <dcterms:created xsi:type="dcterms:W3CDTF">2020-01-29T05:32:00Z</dcterms:created>
  <dcterms:modified xsi:type="dcterms:W3CDTF">2024-03-27T10:32:00Z</dcterms:modified>
</cp:coreProperties>
</file>